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58E0" w:rsidRDefault="008458E0" w:rsidP="008458E0">
      <w:pPr>
        <w:pStyle w:val="Standard"/>
        <w:jc w:val="right"/>
        <w:rPr>
          <w:rFonts w:ascii="Times New Roman" w:eastAsia="Calibri" w:hAnsi="Times New Roman" w:cs="Times New Roman"/>
          <w:b/>
          <w:bCs/>
          <w:i/>
          <w:sz w:val="20"/>
          <w:szCs w:val="20"/>
          <w:lang w:eastAsia="en-US" w:bidi="ar-SA"/>
        </w:rPr>
      </w:pPr>
      <w:r>
        <w:rPr>
          <w:rFonts w:ascii="Times New Roman" w:eastAsia="Calibri" w:hAnsi="Times New Roman" w:cs="Times New Roman"/>
          <w:b/>
          <w:bCs/>
          <w:i/>
          <w:sz w:val="20"/>
          <w:szCs w:val="20"/>
          <w:lang w:eastAsia="en-US" w:bidi="ar-SA"/>
        </w:rPr>
        <w:t>Załącznik nr 5</w:t>
      </w:r>
    </w:p>
    <w:p w:rsidR="008458E0" w:rsidRDefault="008458E0" w:rsidP="008458E0">
      <w:pPr>
        <w:pStyle w:val="Standard"/>
        <w:jc w:val="right"/>
        <w:rPr>
          <w:rFonts w:ascii="Times New Roman" w:eastAsia="Calibri" w:hAnsi="Times New Roman" w:cs="Times New Roman"/>
          <w:bCs/>
          <w:i/>
          <w:sz w:val="20"/>
          <w:szCs w:val="20"/>
          <w:lang w:eastAsia="en-US" w:bidi="ar-SA"/>
        </w:rPr>
      </w:pPr>
      <w:r>
        <w:rPr>
          <w:rFonts w:ascii="Times New Roman" w:eastAsia="Calibri" w:hAnsi="Times New Roman" w:cs="Times New Roman"/>
          <w:bCs/>
          <w:i/>
          <w:sz w:val="20"/>
          <w:szCs w:val="20"/>
          <w:lang w:eastAsia="en-US" w:bidi="ar-SA"/>
        </w:rPr>
        <w:t xml:space="preserve">do Standardów Ochrony Małoletnich </w:t>
      </w:r>
    </w:p>
    <w:p w:rsidR="008458E0" w:rsidRDefault="008458E0" w:rsidP="008458E0">
      <w:pPr>
        <w:pStyle w:val="Standard"/>
        <w:jc w:val="right"/>
        <w:rPr>
          <w:rFonts w:ascii="Times New Roman" w:eastAsia="Calibri" w:hAnsi="Times New Roman" w:cs="Times New Roman"/>
          <w:bCs/>
          <w:i/>
          <w:sz w:val="20"/>
          <w:szCs w:val="20"/>
          <w:lang w:eastAsia="en-US" w:bidi="ar-SA"/>
        </w:rPr>
      </w:pPr>
      <w:r>
        <w:rPr>
          <w:rFonts w:ascii="Times New Roman" w:eastAsia="Calibri" w:hAnsi="Times New Roman" w:cs="Times New Roman"/>
          <w:bCs/>
          <w:i/>
          <w:sz w:val="20"/>
          <w:szCs w:val="20"/>
          <w:lang w:eastAsia="en-US" w:bidi="ar-SA"/>
        </w:rPr>
        <w:t>w Szkole Podstawowej Nr 30 Specjalnej</w:t>
      </w:r>
    </w:p>
    <w:p w:rsidR="008458E0" w:rsidRDefault="008458E0" w:rsidP="008458E0">
      <w:pPr>
        <w:pStyle w:val="Standard"/>
        <w:jc w:val="right"/>
        <w:rPr>
          <w:rFonts w:ascii="Times New Roman" w:eastAsia="Calibri" w:hAnsi="Times New Roman" w:cs="Times New Roman"/>
          <w:bCs/>
          <w:i/>
          <w:sz w:val="20"/>
          <w:szCs w:val="20"/>
          <w:lang w:eastAsia="en-US" w:bidi="ar-SA"/>
        </w:rPr>
      </w:pPr>
      <w:r>
        <w:rPr>
          <w:rFonts w:ascii="Times New Roman" w:eastAsia="Calibri" w:hAnsi="Times New Roman" w:cs="Times New Roman"/>
          <w:bCs/>
          <w:i/>
          <w:sz w:val="20"/>
          <w:szCs w:val="20"/>
          <w:lang w:eastAsia="en-US" w:bidi="ar-SA"/>
        </w:rPr>
        <w:t xml:space="preserve"> im. Błogosławionego Edmunda Bojanowskiego  </w:t>
      </w:r>
    </w:p>
    <w:p w:rsidR="008458E0" w:rsidRDefault="008458E0" w:rsidP="008458E0">
      <w:pPr>
        <w:pStyle w:val="Standard"/>
        <w:jc w:val="right"/>
        <w:rPr>
          <w:rFonts w:ascii="Times New Roman" w:eastAsia="Calibri" w:hAnsi="Times New Roman" w:cs="Times New Roman"/>
          <w:bCs/>
          <w:i/>
          <w:sz w:val="20"/>
          <w:szCs w:val="20"/>
          <w:lang w:eastAsia="en-US" w:bidi="ar-SA"/>
        </w:rPr>
      </w:pPr>
      <w:r>
        <w:rPr>
          <w:rFonts w:ascii="Times New Roman" w:eastAsia="Calibri" w:hAnsi="Times New Roman" w:cs="Times New Roman"/>
          <w:bCs/>
          <w:i/>
          <w:sz w:val="20"/>
          <w:szCs w:val="20"/>
          <w:lang w:eastAsia="en-US" w:bidi="ar-SA"/>
        </w:rPr>
        <w:t>w Białymstoku</w:t>
      </w:r>
    </w:p>
    <w:p w:rsidR="008458E0" w:rsidRDefault="008458E0" w:rsidP="008458E0">
      <w:pPr>
        <w:pStyle w:val="Standard"/>
        <w:jc w:val="right"/>
        <w:rPr>
          <w:rFonts w:ascii="Times New Roman" w:eastAsia="Calibri" w:hAnsi="Times New Roman" w:cs="Times New Roman"/>
          <w:bCs/>
          <w:i/>
          <w:sz w:val="20"/>
          <w:szCs w:val="20"/>
          <w:lang w:eastAsia="en-US" w:bidi="ar-SA"/>
        </w:rPr>
      </w:pPr>
    </w:p>
    <w:p w:rsidR="008458E0" w:rsidRDefault="008458E0" w:rsidP="008458E0">
      <w:pPr>
        <w:suppressAutoHyphens w:val="0"/>
        <w:jc w:val="center"/>
        <w:textAlignment w:val="auto"/>
        <w:rPr>
          <w:rFonts w:ascii="Times New Roman" w:eastAsia="Calibri" w:hAnsi="Times New Roman" w:cs="Times New Roman"/>
          <w:b/>
          <w:bCs/>
          <w:sz w:val="28"/>
          <w:szCs w:val="28"/>
          <w:lang w:eastAsia="en-US" w:bidi="ar-SA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 w:bidi="ar-SA"/>
        </w:rPr>
        <w:t xml:space="preserve">Rejestr zgłoszeń naruszeń Standardów Ochrony Małoletnich w Szkole Podstawowej Nr 30 Specjalnej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 w:bidi="ar-SA"/>
        </w:rPr>
        <w:br/>
        <w:t>im. Błogosławionego Edmunda Bojanowskiego w Białymstoku</w:t>
      </w:r>
    </w:p>
    <w:tbl>
      <w:tblPr>
        <w:tblW w:w="145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0"/>
        <w:gridCol w:w="1245"/>
        <w:gridCol w:w="1080"/>
        <w:gridCol w:w="2145"/>
        <w:gridCol w:w="2775"/>
        <w:gridCol w:w="2445"/>
        <w:gridCol w:w="2550"/>
        <w:gridCol w:w="1700"/>
      </w:tblGrid>
      <w:tr w:rsidR="008458E0" w:rsidTr="001A315D">
        <w:tblPrEx>
          <w:tblCellMar>
            <w:top w:w="0" w:type="dxa"/>
            <w:bottom w:w="0" w:type="dxa"/>
          </w:tblCellMar>
        </w:tblPrEx>
        <w:trPr>
          <w:trHeight w:val="843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:lang w:eastAsia="en-US" w:bidi="ar-SA"/>
              </w:rPr>
              <w:t>L.P.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:lang w:eastAsia="en-US" w:bidi="ar-SA"/>
              </w:rPr>
              <w:t>Data</w:t>
            </w:r>
          </w:p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:lang w:eastAsia="en-US" w:bidi="ar-SA"/>
              </w:rPr>
              <w:t>zgłoszenia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:lang w:eastAsia="en-US" w:bidi="ar-SA"/>
              </w:rPr>
              <w:t>Numer</w:t>
            </w:r>
          </w:p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:lang w:eastAsia="en-US" w:bidi="ar-SA"/>
              </w:rPr>
              <w:t>sprawy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:lang w:eastAsia="en-US" w:bidi="ar-SA"/>
              </w:rPr>
              <w:t>Imię i nazwisko ucznia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:lang w:eastAsia="en-US" w:bidi="ar-SA"/>
              </w:rPr>
              <w:t>Osoba zgłaszająca naruszenie Standardów Ochrony</w:t>
            </w:r>
          </w:p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:lang w:eastAsia="en-US" w:bidi="ar-SA"/>
              </w:rPr>
              <w:t>Małoletnich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:lang w:eastAsia="en-US" w:bidi="ar-SA"/>
              </w:rPr>
              <w:t>Osoba przyjmująca</w:t>
            </w:r>
          </w:p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:lang w:eastAsia="en-US" w:bidi="ar-SA"/>
              </w:rPr>
              <w:t>zgłoszenie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:lang w:eastAsia="en-US" w:bidi="ar-SA"/>
              </w:rPr>
              <w:t>Osoba odpowiedzialna</w:t>
            </w:r>
          </w:p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:lang w:eastAsia="en-US" w:bidi="ar-SA"/>
              </w:rPr>
              <w:t>za przeprowadzenie</w:t>
            </w:r>
          </w:p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:lang w:eastAsia="en-US" w:bidi="ar-SA"/>
              </w:rPr>
              <w:t>procedury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:lang w:eastAsia="en-US" w:bidi="ar-SA"/>
              </w:rPr>
              <w:t>Data</w:t>
            </w:r>
          </w:p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:lang w:eastAsia="en-US" w:bidi="ar-SA"/>
              </w:rPr>
              <w:t>zakończenia procedury</w:t>
            </w:r>
          </w:p>
        </w:tc>
      </w:tr>
      <w:tr w:rsidR="008458E0" w:rsidTr="001A315D">
        <w:tblPrEx>
          <w:tblCellMar>
            <w:top w:w="0" w:type="dxa"/>
            <w:bottom w:w="0" w:type="dxa"/>
          </w:tblCellMar>
        </w:tblPrEx>
        <w:trPr>
          <w:trHeight w:val="655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 w:bidi="ar-SA"/>
              </w:rPr>
            </w:pPr>
          </w:p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 w:bidi="ar-SA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 w:bidi="ar-SA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 w:bidi="ar-SA"/>
              </w:rPr>
            </w:pP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 w:bidi="ar-SA"/>
              </w:rPr>
            </w:pP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 w:bidi="ar-SA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 w:bidi="ar-SA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 w:bidi="ar-SA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 w:bidi="ar-SA"/>
              </w:rPr>
            </w:pPr>
          </w:p>
        </w:tc>
      </w:tr>
      <w:tr w:rsidR="008458E0" w:rsidTr="001A315D">
        <w:tblPrEx>
          <w:tblCellMar>
            <w:top w:w="0" w:type="dxa"/>
            <w:bottom w:w="0" w:type="dxa"/>
          </w:tblCellMar>
        </w:tblPrEx>
        <w:trPr>
          <w:trHeight w:val="655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 w:bidi="ar-SA"/>
              </w:rPr>
            </w:pPr>
          </w:p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 w:bidi="ar-SA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 w:bidi="ar-SA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 w:bidi="ar-SA"/>
              </w:rPr>
            </w:pP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 w:bidi="ar-SA"/>
              </w:rPr>
            </w:pP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 w:bidi="ar-SA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 w:bidi="ar-SA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 w:bidi="ar-SA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 w:bidi="ar-SA"/>
              </w:rPr>
            </w:pPr>
          </w:p>
        </w:tc>
      </w:tr>
      <w:tr w:rsidR="008458E0" w:rsidTr="001A315D">
        <w:tblPrEx>
          <w:tblCellMar>
            <w:top w:w="0" w:type="dxa"/>
            <w:bottom w:w="0" w:type="dxa"/>
          </w:tblCellMar>
        </w:tblPrEx>
        <w:trPr>
          <w:trHeight w:val="655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 w:bidi="ar-SA"/>
              </w:rPr>
            </w:pPr>
          </w:p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 w:bidi="ar-SA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 w:bidi="ar-SA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 w:bidi="ar-SA"/>
              </w:rPr>
            </w:pP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 w:bidi="ar-SA"/>
              </w:rPr>
            </w:pP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 w:bidi="ar-SA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 w:bidi="ar-SA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 w:bidi="ar-SA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 w:bidi="ar-SA"/>
              </w:rPr>
            </w:pPr>
          </w:p>
        </w:tc>
      </w:tr>
      <w:tr w:rsidR="008458E0" w:rsidTr="001A315D">
        <w:tblPrEx>
          <w:tblCellMar>
            <w:top w:w="0" w:type="dxa"/>
            <w:bottom w:w="0" w:type="dxa"/>
          </w:tblCellMar>
        </w:tblPrEx>
        <w:trPr>
          <w:trHeight w:val="655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 w:bidi="ar-SA"/>
              </w:rPr>
            </w:pPr>
          </w:p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 w:bidi="ar-SA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 w:bidi="ar-SA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 w:bidi="ar-SA"/>
              </w:rPr>
            </w:pP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 w:bidi="ar-SA"/>
              </w:rPr>
            </w:pP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 w:bidi="ar-SA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 w:bidi="ar-SA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 w:bidi="ar-SA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 w:bidi="ar-SA"/>
              </w:rPr>
            </w:pPr>
          </w:p>
        </w:tc>
      </w:tr>
      <w:tr w:rsidR="008458E0" w:rsidTr="001A315D">
        <w:tblPrEx>
          <w:tblCellMar>
            <w:top w:w="0" w:type="dxa"/>
            <w:bottom w:w="0" w:type="dxa"/>
          </w:tblCellMar>
        </w:tblPrEx>
        <w:trPr>
          <w:trHeight w:val="655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 w:bidi="ar-SA"/>
              </w:rPr>
            </w:pPr>
          </w:p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 w:bidi="ar-SA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 w:bidi="ar-SA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 w:bidi="ar-SA"/>
              </w:rPr>
            </w:pP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 w:bidi="ar-SA"/>
              </w:rPr>
            </w:pP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 w:bidi="ar-SA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 w:bidi="ar-SA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 w:bidi="ar-SA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 w:bidi="ar-SA"/>
              </w:rPr>
            </w:pPr>
          </w:p>
        </w:tc>
      </w:tr>
      <w:tr w:rsidR="008458E0" w:rsidTr="001A315D">
        <w:tblPrEx>
          <w:tblCellMar>
            <w:top w:w="0" w:type="dxa"/>
            <w:bottom w:w="0" w:type="dxa"/>
          </w:tblCellMar>
        </w:tblPrEx>
        <w:trPr>
          <w:trHeight w:val="644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 w:bidi="ar-SA"/>
              </w:rPr>
            </w:pPr>
          </w:p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 w:bidi="ar-SA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 w:bidi="ar-SA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 w:bidi="ar-SA"/>
              </w:rPr>
            </w:pP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 w:bidi="ar-SA"/>
              </w:rPr>
            </w:pP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 w:bidi="ar-SA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 w:bidi="ar-SA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 w:bidi="ar-SA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 w:bidi="ar-SA"/>
              </w:rPr>
            </w:pPr>
          </w:p>
        </w:tc>
      </w:tr>
      <w:tr w:rsidR="008458E0" w:rsidTr="001A315D">
        <w:tblPrEx>
          <w:tblCellMar>
            <w:top w:w="0" w:type="dxa"/>
            <w:bottom w:w="0" w:type="dxa"/>
          </w:tblCellMar>
        </w:tblPrEx>
        <w:trPr>
          <w:trHeight w:val="655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 w:bidi="ar-SA"/>
              </w:rPr>
            </w:pPr>
          </w:p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 w:bidi="ar-SA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 w:bidi="ar-SA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 w:bidi="ar-SA"/>
              </w:rPr>
            </w:pP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 w:bidi="ar-SA"/>
              </w:rPr>
            </w:pP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 w:bidi="ar-SA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 w:bidi="ar-SA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 w:bidi="ar-SA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 w:bidi="ar-SA"/>
              </w:rPr>
            </w:pPr>
          </w:p>
        </w:tc>
      </w:tr>
      <w:tr w:rsidR="008458E0" w:rsidTr="001A315D">
        <w:tblPrEx>
          <w:tblCellMar>
            <w:top w:w="0" w:type="dxa"/>
            <w:bottom w:w="0" w:type="dxa"/>
          </w:tblCellMar>
        </w:tblPrEx>
        <w:trPr>
          <w:trHeight w:val="655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 w:bidi="ar-SA"/>
              </w:rPr>
            </w:pPr>
          </w:p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 w:bidi="ar-SA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 w:bidi="ar-SA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 w:bidi="ar-SA"/>
              </w:rPr>
            </w:pP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 w:bidi="ar-SA"/>
              </w:rPr>
            </w:pP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 w:bidi="ar-SA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 w:bidi="ar-SA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 w:bidi="ar-SA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 w:bidi="ar-SA"/>
              </w:rPr>
            </w:pPr>
          </w:p>
        </w:tc>
      </w:tr>
      <w:tr w:rsidR="008458E0" w:rsidTr="001A315D">
        <w:tblPrEx>
          <w:tblCellMar>
            <w:top w:w="0" w:type="dxa"/>
            <w:bottom w:w="0" w:type="dxa"/>
          </w:tblCellMar>
        </w:tblPrEx>
        <w:trPr>
          <w:trHeight w:val="655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 w:bidi="ar-SA"/>
              </w:rPr>
            </w:pPr>
          </w:p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 w:bidi="ar-SA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 w:bidi="ar-SA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 w:bidi="ar-SA"/>
              </w:rPr>
            </w:pP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 w:bidi="ar-SA"/>
              </w:rPr>
            </w:pP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 w:bidi="ar-SA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 w:bidi="ar-SA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 w:bidi="ar-SA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58E0" w:rsidRDefault="008458E0" w:rsidP="001A315D">
            <w:pPr>
              <w:suppressAutoHyphens w:val="0"/>
              <w:jc w:val="both"/>
              <w:textAlignment w:val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 w:bidi="ar-SA"/>
              </w:rPr>
            </w:pPr>
          </w:p>
        </w:tc>
      </w:tr>
    </w:tbl>
    <w:p w:rsidR="008458E0" w:rsidRDefault="008458E0" w:rsidP="008458E0">
      <w:pPr>
        <w:pStyle w:val="Standard"/>
        <w:rPr>
          <w:rFonts w:hint="eastAsia"/>
          <w:b/>
          <w:bCs/>
          <w:sz w:val="32"/>
          <w:szCs w:val="32"/>
        </w:rPr>
      </w:pPr>
    </w:p>
    <w:p w:rsidR="006632F3" w:rsidRDefault="006632F3">
      <w:bookmarkStart w:id="0" w:name="_GoBack"/>
      <w:bookmarkEnd w:id="0"/>
    </w:p>
    <w:sectPr w:rsidR="006632F3">
      <w:pgSz w:w="16838" w:h="11906" w:orient="landscape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8E0"/>
    <w:rsid w:val="006632F3"/>
    <w:rsid w:val="00845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AA75C8-1A2A-44CE-88F9-04123EE0D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8458E0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8458E0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nauczyciel</cp:lastModifiedBy>
  <cp:revision>1</cp:revision>
  <dcterms:created xsi:type="dcterms:W3CDTF">2024-04-17T07:27:00Z</dcterms:created>
  <dcterms:modified xsi:type="dcterms:W3CDTF">2024-04-17T07:27:00Z</dcterms:modified>
</cp:coreProperties>
</file>